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6B" w:rsidRDefault="007D166B" w:rsidP="007D16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166B" w:rsidRDefault="007D166B" w:rsidP="007D166B">
      <w:r>
        <w:tab/>
        <w:t>ЧОУ ДПО «Учебный комбинат»,</w:t>
      </w:r>
      <w:r>
        <w:tab/>
      </w:r>
      <w:r>
        <w:tab/>
      </w:r>
      <w:r>
        <w:tab/>
      </w:r>
      <w:r>
        <w:tab/>
      </w:r>
      <w:r>
        <w:tab/>
      </w:r>
    </w:p>
    <w:p w:rsidR="007D166B" w:rsidRDefault="007D166B" w:rsidP="007D166B">
      <w:r>
        <w:tab/>
        <w:t xml:space="preserve">(Санкт-Петербург, </w:t>
      </w:r>
      <w:proofErr w:type="gramStart"/>
      <w:r>
        <w:t>Софийская</w:t>
      </w:r>
      <w:proofErr w:type="gramEnd"/>
      <w:r>
        <w:t>, 17)</w:t>
      </w:r>
      <w:r>
        <w:tab/>
      </w:r>
      <w:r>
        <w:tab/>
      </w:r>
      <w:r>
        <w:tab/>
      </w:r>
      <w:r>
        <w:tab/>
      </w:r>
      <w:r>
        <w:tab/>
      </w:r>
    </w:p>
    <w:p w:rsidR="007D166B" w:rsidRDefault="007D166B" w:rsidP="007D166B">
      <w:r>
        <w:tab/>
        <w:t xml:space="preserve">Лицензия от 30.10.2015г. №1553 на </w:t>
      </w:r>
      <w:proofErr w:type="gramStart"/>
      <w:r>
        <w:t>право ведения</w:t>
      </w:r>
      <w:proofErr w:type="gramEnd"/>
      <w:r>
        <w:t xml:space="preserve"> образовательной деятельности, выданная Комитетом по образованию сроком бессрочно</w:t>
      </w:r>
      <w:r>
        <w:tab/>
      </w:r>
      <w:r>
        <w:tab/>
      </w:r>
      <w:r>
        <w:tab/>
      </w:r>
      <w:r>
        <w:tab/>
      </w:r>
      <w:r>
        <w:tab/>
      </w:r>
    </w:p>
    <w:p w:rsidR="007D166B" w:rsidRDefault="007D166B" w:rsidP="007D16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C8E" w:rsidRDefault="007D166B" w:rsidP="007D166B">
      <w:r>
        <w:tab/>
      </w:r>
      <w:bookmarkStart w:id="0" w:name="_GoBack"/>
      <w:r>
        <w:t>План комплектования групп на март, апрель 2025г</w:t>
      </w:r>
      <w:bookmarkEnd w:id="0"/>
      <w:r>
        <w:t>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0"/>
        <w:gridCol w:w="2551"/>
      </w:tblGrid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 xml:space="preserve">Подготовка рабочих для объектов, подконтрольных СЗУ </w:t>
            </w:r>
            <w:proofErr w:type="spellStart"/>
            <w:r w:rsidRPr="007D166B">
              <w:rPr>
                <w:b/>
                <w:bCs/>
              </w:rPr>
              <w:t>Ростехнадзора</w:t>
            </w:r>
            <w:proofErr w:type="spellEnd"/>
          </w:p>
        </w:tc>
        <w:tc>
          <w:tcPr>
            <w:tcW w:w="2551" w:type="dxa"/>
            <w:vMerge w:val="restart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 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тел. (812) 269-13-13; 269-53-28; 706-11-77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Специальность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2025</w:t>
            </w: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Оператор котельной на всех видах топлива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Изолировщик (по изоляции магистрального трубопровода)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Лаборант по контролю качества изоляционно-укладочных работ и материалов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Рабочие, обслуживающие сосуды, работающие под давлением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Рабочие, обслуживающие баллоны со сжатым и сжиженным газом и растворенными газами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Слесарь по эксплуатации и обслуживанию газового оборудования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Такелажник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 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Стропальщик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(крановщик) башенного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Крановщи</w:t>
            </w:r>
            <w:proofErr w:type="gramStart"/>
            <w:r w:rsidRPr="007D166B">
              <w:t>к-</w:t>
            </w:r>
            <w:proofErr w:type="gramEnd"/>
            <w:r w:rsidRPr="007D166B">
              <w:t xml:space="preserve"> оператор грузоподъемных кранов башенного типа, оснащенных радиоэлектронными средствами дистанционного управления (ДОПУСК)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(крановщик) мостового типа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Крановщи</w:t>
            </w:r>
            <w:proofErr w:type="gramStart"/>
            <w:r w:rsidRPr="007D166B">
              <w:t>к-</w:t>
            </w:r>
            <w:proofErr w:type="gramEnd"/>
            <w:r w:rsidRPr="007D166B">
              <w:t xml:space="preserve"> оператор грузоподъемных кранов мостового типа, оснащенных радиоэлектронными средствами дистанционного управления (ДОПУСК)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(крановщик) портального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(крановщик) пневмоколесного, гусеничного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1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(крановщик) трубоукладчика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крана-манипулятора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крана автомобильного при наличии категории «С»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Лебедчик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тельфера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63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автовышки и автогидроподъемника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подъемника строительного (грузопассажирского)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подъемника грузового (мачтового, стоечного и шахтного)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Электромеханик по ремонту и обслуживанию строительных подъемников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Слесарь по ремонту и обслуживанию перегрузочных машин (ГПМ)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Монтажник строительных машин и механизмов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lastRenderedPageBreak/>
              <w:t>Машинист компрессора передвижного с двигателем внутреннего сгорания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компрессорных установок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2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Электромонтер по ремонту и обслуживанию электрооборудования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 xml:space="preserve">Контролер </w:t>
            </w:r>
            <w:proofErr w:type="spellStart"/>
            <w:r w:rsidRPr="007D166B">
              <w:t>энергосбыта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Электромонтер по ремонту и монтажу кабельных линий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Монтажник слаботочных систем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Слесарь электромонтажник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электростанции передвижной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</w:tbl>
    <w:p w:rsidR="007D166B" w:rsidRDefault="007D166B" w:rsidP="007D1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0"/>
        <w:gridCol w:w="2401"/>
      </w:tblGrid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Подготовка Руководителей и Специалистов (в области аттестации)</w:t>
            </w:r>
          </w:p>
        </w:tc>
        <w:tc>
          <w:tcPr>
            <w:tcW w:w="2551" w:type="dxa"/>
            <w:vMerge w:val="restart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 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тел. (812) 269-13-13; 706-11-77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proofErr w:type="spellStart"/>
            <w:r w:rsidRPr="007D166B">
              <w:rPr>
                <w:b/>
                <w:bCs/>
              </w:rPr>
              <w:t>Предаттестационная</w:t>
            </w:r>
            <w:proofErr w:type="spellEnd"/>
            <w:r w:rsidRPr="007D166B">
              <w:rPr>
                <w:b/>
                <w:bCs/>
              </w:rPr>
              <w:t xml:space="preserve"> подготовка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2025</w:t>
            </w: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промышленной безопасности к оборудованию, работающему под давлением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13.03.                                    04.04.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 xml:space="preserve">Требования промышленной безопасности на объектах газораспределения и </w:t>
            </w:r>
            <w:proofErr w:type="spellStart"/>
            <w:r w:rsidRPr="007D166B">
              <w:t>газопотребления</w:t>
            </w:r>
            <w:proofErr w:type="spellEnd"/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13.03.                           04.04.</w:t>
            </w: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промышленной безопасности к подъемным сооружениям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13.03.                                04.04.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Промышленная безопасность (А)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13.03., 04.04.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к порядку работы в электроустановках потребителей (обучение на II, III, IV, V группу) (первичное/очередное)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02.04.                        17.04.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к порядку работы в электроустановках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к порядку работы на тепловых энергоустановках и тепловых сетях (первичное/очередное)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01.04.                                 18.04.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Требования к порядку работы на тепловых энергоустановках и тепловых сетях  (Член АК) Г</w:t>
            </w:r>
            <w:proofErr w:type="gramStart"/>
            <w:r w:rsidRPr="007D166B">
              <w:t>2</w:t>
            </w:r>
            <w:proofErr w:type="gramEnd"/>
            <w:r w:rsidRPr="007D166B">
              <w:t>.1.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05.03.                   12.03.                 19.03.                  26.03.                          02.04.                    09.04.                   16.04.                          23.04.                  30.04.</w:t>
            </w: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 xml:space="preserve">Оказание первой помощи </w:t>
            </w:r>
            <w:proofErr w:type="spellStart"/>
            <w:r w:rsidRPr="007D166B">
              <w:t>пострадавщим</w:t>
            </w:r>
            <w:proofErr w:type="spellEnd"/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Использование (применение) средств индивидуальной защиты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Охрана труда при работе на высоте (1, 2 ,3 группы)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1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Меры пожарной безопасности…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Подготовка рабочих для объектов, подконтрольных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proofErr w:type="spellStart"/>
            <w:r w:rsidRPr="007D166B">
              <w:rPr>
                <w:b/>
                <w:bCs/>
              </w:rPr>
              <w:t>ГОСТЕХнадзору</w:t>
            </w:r>
            <w:proofErr w:type="spellEnd"/>
            <w:r w:rsidRPr="007D166B">
              <w:rPr>
                <w:b/>
                <w:bCs/>
              </w:rPr>
              <w:t xml:space="preserve"> России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тел. (812) 706-13-13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Специальность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63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копра (сваебойное оборудование)</w:t>
            </w:r>
          </w:p>
        </w:tc>
        <w:tc>
          <w:tcPr>
            <w:tcW w:w="2551" w:type="dxa"/>
            <w:vMerge w:val="restart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07.04.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буровой установки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lastRenderedPageBreak/>
              <w:t>Машинист бурильно-крановой установки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Водитель погрузчика (фронтального)</w:t>
            </w:r>
          </w:p>
        </w:tc>
        <w:tc>
          <w:tcPr>
            <w:tcW w:w="2551" w:type="dxa"/>
            <w:vMerge w:val="restart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07.04.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экскаватора одноковшового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бульдозера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автогрейдера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катка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2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 xml:space="preserve">Машинист </w:t>
            </w:r>
            <w:proofErr w:type="spellStart"/>
            <w:r w:rsidRPr="007D166B">
              <w:t>асфальтоукладчика</w:t>
            </w:r>
            <w:proofErr w:type="spellEnd"/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Тракторист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Водитель погрузчика (</w:t>
            </w:r>
            <w:proofErr w:type="spellStart"/>
            <w:r w:rsidRPr="007D166B">
              <w:t>электропогрузчик</w:t>
            </w:r>
            <w:proofErr w:type="spellEnd"/>
            <w:r w:rsidRPr="007D166B">
              <w:t>) до 4 кВт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07.04.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Водитель погрузчика (</w:t>
            </w:r>
            <w:proofErr w:type="spellStart"/>
            <w:r w:rsidRPr="007D166B">
              <w:t>электропогрузчик</w:t>
            </w:r>
            <w:proofErr w:type="spellEnd"/>
            <w:r w:rsidRPr="007D166B">
              <w:t>) свыше 4 кВт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Водитель погрузчика (вилочного)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/>
        </w:tc>
      </w:tr>
    </w:tbl>
    <w:p w:rsidR="007D166B" w:rsidRDefault="007D166B" w:rsidP="007D1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0"/>
        <w:gridCol w:w="2401"/>
      </w:tblGrid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Подготовка рабочих по общестроительным профессиям</w:t>
            </w:r>
          </w:p>
        </w:tc>
        <w:tc>
          <w:tcPr>
            <w:tcW w:w="2551" w:type="dxa"/>
            <w:vMerge w:val="restart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 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тел. (812) 269-13-13; 269-53-28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Специальность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2025</w:t>
            </w: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Маляр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17.03.                        14.04.</w:t>
            </w: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Штукатур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5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Каменщик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Арматурщик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Бетонщик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Столяр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2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Плотник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Монтажник по монтажу стальных и железобетонных конструкций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435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Станочник деревообрабатывающих станков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Монтажник санитарно-технических систем и оборудования</w:t>
            </w:r>
          </w:p>
        </w:tc>
        <w:tc>
          <w:tcPr>
            <w:tcW w:w="2551" w:type="dxa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>17.03.                                 14.04.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Аккумуляторщик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8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Кровельщик                                                                                                                       - по стальным кровлям                                                                                                                     - по рулонным кровлям и по кровлям из штучных материалов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Пескоструйщик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Изолировщик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15"/>
        </w:trPr>
        <w:tc>
          <w:tcPr>
            <w:tcW w:w="7647" w:type="dxa"/>
            <w:hideMark/>
          </w:tcPr>
          <w:p w:rsidR="007D166B" w:rsidRPr="007D166B" w:rsidRDefault="007D166B">
            <w:proofErr w:type="spellStart"/>
            <w:r w:rsidRPr="007D166B">
              <w:t>Копровщик</w:t>
            </w:r>
            <w:proofErr w:type="spellEnd"/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Слесарь по ремонту дорожно-строительных машин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Рабочий зеленого хозяйства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Рабочий зеленого строительства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Монтер пути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63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Оператор ЭВМ (со знанием программ 1С: бухгалтерия; администратор сайта и электронной почты; управление базами данных)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автобетононасоса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30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Машинист насосных установок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>Рабочий люльки подъемника (вышки)</w:t>
            </w:r>
          </w:p>
        </w:tc>
        <w:tc>
          <w:tcPr>
            <w:tcW w:w="2551" w:type="dxa"/>
            <w:vMerge w:val="restart"/>
            <w:hideMark/>
          </w:tcPr>
          <w:p w:rsidR="007D166B" w:rsidRPr="007D166B" w:rsidRDefault="007D166B" w:rsidP="007D166B">
            <w:pPr>
              <w:rPr>
                <w:b/>
                <w:bCs/>
              </w:rPr>
            </w:pPr>
            <w:r w:rsidRPr="007D166B">
              <w:rPr>
                <w:b/>
                <w:bCs/>
              </w:rPr>
              <w:t xml:space="preserve">17.03.                                 </w:t>
            </w:r>
            <w:r w:rsidRPr="007D166B">
              <w:rPr>
                <w:b/>
                <w:bCs/>
              </w:rPr>
              <w:lastRenderedPageBreak/>
              <w:t>14.04.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lastRenderedPageBreak/>
              <w:t>Рабочий люльки строительного подъемника</w:t>
            </w:r>
          </w:p>
        </w:tc>
        <w:tc>
          <w:tcPr>
            <w:tcW w:w="2551" w:type="dxa"/>
            <w:vMerge/>
            <w:hideMark/>
          </w:tcPr>
          <w:p w:rsidR="007D166B" w:rsidRPr="007D166B" w:rsidRDefault="007D166B">
            <w:pPr>
              <w:rPr>
                <w:b/>
                <w:bCs/>
              </w:rPr>
            </w:pP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lastRenderedPageBreak/>
              <w:t>Уборщик производственных и служебных помещений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по заявкам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noWrap/>
            <w:hideMark/>
          </w:tcPr>
          <w:p w:rsidR="007D166B" w:rsidRPr="007D166B" w:rsidRDefault="007D166B">
            <w:r w:rsidRPr="007D166B">
              <w:t>Подробную информацию можно найти: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 w:rsidP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hideMark/>
          </w:tcPr>
          <w:p w:rsidR="007D166B" w:rsidRPr="007D166B" w:rsidRDefault="007D166B">
            <w:r w:rsidRPr="007D166B">
              <w:t xml:space="preserve">на сайте: </w:t>
            </w:r>
            <w:r w:rsidRPr="007D166B">
              <w:rPr>
                <w:b/>
                <w:bCs/>
              </w:rPr>
              <w:t xml:space="preserve">http://www.uk-prof.ru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25"/>
        </w:trPr>
        <w:tc>
          <w:tcPr>
            <w:tcW w:w="7647" w:type="dxa"/>
            <w:noWrap/>
            <w:hideMark/>
          </w:tcPr>
          <w:p w:rsidR="007D166B" w:rsidRPr="007D166B" w:rsidRDefault="007D166B">
            <w:r w:rsidRPr="007D166B">
              <w:t xml:space="preserve">в группе во </w:t>
            </w:r>
            <w:proofErr w:type="spellStart"/>
            <w:r w:rsidRPr="007D166B">
              <w:t>ВКонтакте</w:t>
            </w:r>
            <w:proofErr w:type="spellEnd"/>
            <w:r w:rsidRPr="007D166B">
              <w:t xml:space="preserve">: </w:t>
            </w:r>
            <w:r w:rsidRPr="007D166B">
              <w:rPr>
                <w:b/>
                <w:bCs/>
              </w:rPr>
              <w:t>https://vk.com/uchkom17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7647" w:type="dxa"/>
            <w:noWrap/>
            <w:hideMark/>
          </w:tcPr>
          <w:p w:rsidR="007D166B" w:rsidRPr="007D166B" w:rsidRDefault="007D166B">
            <w:pPr>
              <w:rPr>
                <w:u w:val="single"/>
              </w:rPr>
            </w:pPr>
            <w:r w:rsidRPr="007D166B">
              <w:rPr>
                <w:u w:val="single"/>
              </w:rPr>
              <w:t xml:space="preserve">Содействуем в трудоустройстве </w:t>
            </w:r>
          </w:p>
        </w:tc>
        <w:tc>
          <w:tcPr>
            <w:tcW w:w="2551" w:type="dxa"/>
            <w:noWrap/>
            <w:hideMark/>
          </w:tcPr>
          <w:p w:rsidR="007D166B" w:rsidRPr="007D166B" w:rsidRDefault="007D166B">
            <w:r w:rsidRPr="007D166B">
              <w:t> </w:t>
            </w:r>
          </w:p>
        </w:tc>
      </w:tr>
      <w:tr w:rsidR="007D166B" w:rsidRPr="007D166B" w:rsidTr="007D166B">
        <w:trPr>
          <w:trHeight w:val="240"/>
        </w:trPr>
        <w:tc>
          <w:tcPr>
            <w:tcW w:w="10198" w:type="dxa"/>
            <w:gridSpan w:val="2"/>
            <w:noWrap/>
            <w:hideMark/>
          </w:tcPr>
          <w:p w:rsidR="007D166B" w:rsidRPr="007D166B" w:rsidRDefault="007D166B">
            <w:r w:rsidRPr="007D166B">
              <w:t>СТОИМОСТЬ обучения договорная за наличный и безналичный расчет</w:t>
            </w:r>
          </w:p>
        </w:tc>
      </w:tr>
      <w:tr w:rsidR="007D166B" w:rsidRPr="007D166B" w:rsidTr="007D166B">
        <w:trPr>
          <w:trHeight w:val="276"/>
        </w:trPr>
        <w:tc>
          <w:tcPr>
            <w:tcW w:w="10198" w:type="dxa"/>
            <w:gridSpan w:val="2"/>
            <w:vMerge w:val="restart"/>
            <w:hideMark/>
          </w:tcPr>
          <w:p w:rsidR="007D166B" w:rsidRPr="007D166B" w:rsidRDefault="007D166B">
            <w:r w:rsidRPr="007D166B">
              <w:t xml:space="preserve">Проводятся 1-2-х дневные семинары  целевого </w:t>
            </w:r>
            <w:proofErr w:type="gramStart"/>
            <w:r w:rsidRPr="007D166B">
              <w:t>обучения по</w:t>
            </w:r>
            <w:proofErr w:type="gramEnd"/>
            <w:r w:rsidRPr="007D166B">
              <w:t xml:space="preserve"> новым технологиям</w:t>
            </w:r>
          </w:p>
        </w:tc>
      </w:tr>
      <w:tr w:rsidR="007D166B" w:rsidRPr="007D166B" w:rsidTr="007D166B">
        <w:trPr>
          <w:trHeight w:val="276"/>
        </w:trPr>
        <w:tc>
          <w:tcPr>
            <w:tcW w:w="10198" w:type="dxa"/>
            <w:gridSpan w:val="2"/>
            <w:vMerge/>
            <w:hideMark/>
          </w:tcPr>
          <w:p w:rsidR="007D166B" w:rsidRPr="007D166B" w:rsidRDefault="007D166B"/>
        </w:tc>
      </w:tr>
      <w:tr w:rsidR="007D166B" w:rsidRPr="007D166B" w:rsidTr="007D166B">
        <w:trPr>
          <w:trHeight w:val="240"/>
        </w:trPr>
        <w:tc>
          <w:tcPr>
            <w:tcW w:w="10198" w:type="dxa"/>
            <w:gridSpan w:val="2"/>
            <w:hideMark/>
          </w:tcPr>
          <w:p w:rsidR="007D166B" w:rsidRPr="007D166B" w:rsidRDefault="007D166B">
            <w:r w:rsidRPr="007D166B">
              <w:t> </w:t>
            </w:r>
          </w:p>
        </w:tc>
      </w:tr>
    </w:tbl>
    <w:p w:rsidR="007D166B" w:rsidRDefault="007D166B" w:rsidP="007D166B"/>
    <w:sectPr w:rsidR="007D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6B"/>
    <w:rsid w:val="000C601D"/>
    <w:rsid w:val="007D166B"/>
    <w:rsid w:val="00C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2025-06-10T09:38:00Z</dcterms:created>
  <dcterms:modified xsi:type="dcterms:W3CDTF">2025-06-10T09:45:00Z</dcterms:modified>
</cp:coreProperties>
</file>